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A61" w:rsidRDefault="00173A61" w:rsidP="003D0BE6">
      <w:pPr>
        <w:widowControl/>
        <w:shd w:val="clear" w:color="auto" w:fill="FFFFFF"/>
        <w:jc w:val="left"/>
        <w:rPr>
          <w:rFonts w:ascii="HG丸ｺﾞｼｯｸM-PRO" w:eastAsia="HG丸ｺﾞｼｯｸM-PRO" w:hAnsi="HG丸ｺﾞｼｯｸM-PRO" w:cs="Calibri"/>
          <w:b/>
          <w:color w:val="000000"/>
          <w:kern w:val="0"/>
          <w:szCs w:val="21"/>
        </w:rPr>
      </w:pPr>
    </w:p>
    <w:p w:rsidR="005463B9" w:rsidRDefault="005463B9" w:rsidP="003D0BE6">
      <w:pPr>
        <w:widowControl/>
        <w:shd w:val="clear" w:color="auto" w:fill="FFFFFF"/>
        <w:jc w:val="left"/>
        <w:rPr>
          <w:rFonts w:ascii="HG丸ｺﾞｼｯｸM-PRO" w:eastAsia="HG丸ｺﾞｼｯｸM-PRO" w:hAnsi="HG丸ｺﾞｼｯｸM-PRO" w:cs="Calibri"/>
          <w:b/>
          <w:color w:val="000000"/>
          <w:kern w:val="0"/>
          <w:szCs w:val="21"/>
        </w:rPr>
      </w:pPr>
    </w:p>
    <w:p w:rsidR="003D0BE6" w:rsidRDefault="003D0BE6" w:rsidP="003D0BE6">
      <w:pPr>
        <w:widowControl/>
        <w:shd w:val="clear" w:color="auto" w:fill="FFFFFF"/>
        <w:jc w:val="left"/>
        <w:rPr>
          <w:rFonts w:ascii="HG丸ｺﾞｼｯｸM-PRO" w:eastAsia="HG丸ｺﾞｼｯｸM-PRO" w:hAnsi="HG丸ｺﾞｼｯｸM-PRO" w:cs="Calibri"/>
          <w:b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b/>
          <w:color w:val="000000"/>
          <w:kern w:val="0"/>
          <w:szCs w:val="21"/>
        </w:rPr>
        <w:t>１．日程調整</w:t>
      </w:r>
    </w:p>
    <w:p w:rsidR="003D0BE6" w:rsidRDefault="003D0BE6" w:rsidP="00225485">
      <w:pPr>
        <w:widowControl/>
        <w:shd w:val="clear" w:color="auto" w:fill="FFFFFF"/>
        <w:ind w:leftChars="100" w:left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事前に担当者（症例直接閲覧→担当CRC／必須文書</w:t>
      </w:r>
      <w:r w:rsidR="00225485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閲覧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→</w:t>
      </w:r>
      <w:r w:rsidR="00225485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治験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事務局）と日程調整を行ってください。</w:t>
      </w:r>
    </w:p>
    <w:p w:rsidR="003D0BE6" w:rsidRDefault="003D0BE6" w:rsidP="003D0BE6">
      <w:pPr>
        <w:widowControl/>
        <w:shd w:val="clear" w:color="auto" w:fill="FFFFFF"/>
        <w:ind w:firstLineChars="100" w:firstLine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実施時間は、原則10時～17時の間で設定してください。</w:t>
      </w:r>
    </w:p>
    <w:p w:rsidR="003D0BE6" w:rsidRDefault="003D0BE6" w:rsidP="003D0BE6">
      <w:pPr>
        <w:widowControl/>
        <w:shd w:val="clear" w:color="auto" w:fill="FFFFFF"/>
        <w:ind w:firstLineChars="100" w:firstLine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OJTの受け入れも可能です。下記要件をご確認の上、</w:t>
      </w:r>
      <w:r w:rsidR="00225485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治験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事務局までご相談ください。</w:t>
      </w:r>
    </w:p>
    <w:p w:rsidR="003D0BE6" w:rsidRDefault="003D0BE6" w:rsidP="003D0BE6">
      <w:pPr>
        <w:pStyle w:val="a3"/>
        <w:widowControl/>
        <w:shd w:val="clear" w:color="auto" w:fill="FFFFFF"/>
        <w:ind w:leftChars="0" w:left="72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</w:p>
    <w:p w:rsidR="003D0BE6" w:rsidRDefault="00CF5558" w:rsidP="003D0BE6">
      <w:pPr>
        <w:widowControl/>
        <w:shd w:val="clear" w:color="auto" w:fill="FFFFFF"/>
        <w:ind w:firstLineChars="100" w:firstLine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＜</w:t>
      </w:r>
      <w:r w:rsidR="003D0BE6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OJT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受け入れについて＞</w:t>
      </w:r>
    </w:p>
    <w:p w:rsidR="003D0BE6" w:rsidRDefault="003D0BE6" w:rsidP="003D0BE6">
      <w:pPr>
        <w:widowControl/>
        <w:shd w:val="clear" w:color="auto" w:fill="FFFFFF"/>
        <w:ind w:leftChars="100" w:left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担当モニターからカルテ閲覧を伴うSDV申込みにあたり新人モニター等のOJT希望がある場合には、以下の条件を満たせば受け入れることと</w:t>
      </w:r>
      <w:r w:rsid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いたします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。</w:t>
      </w:r>
    </w:p>
    <w:p w:rsidR="003D0BE6" w:rsidRDefault="003D0BE6" w:rsidP="003D0BE6">
      <w:pPr>
        <w:pStyle w:val="a3"/>
        <w:widowControl/>
        <w:shd w:val="clear" w:color="auto" w:fill="FFFFFF"/>
        <w:ind w:leftChars="0" w:left="72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</w:p>
    <w:p w:rsidR="003D0BE6" w:rsidRDefault="0023449F" w:rsidP="003D0BE6">
      <w:pPr>
        <w:widowControl/>
        <w:shd w:val="clear" w:color="auto" w:fill="FFFFFF"/>
        <w:ind w:leftChars="100" w:left="420" w:hangingChars="100" w:hanging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 w:rsidRP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□</w:t>
      </w:r>
      <w:r w:rsidR="003D0BE6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 xml:space="preserve"> 事前に守秘義務（薬事法第80条の2第10項）や個人情報保護及びビジネスマナー等に関する十分な教育が済んでいること（口頭確認で可）</w:t>
      </w:r>
    </w:p>
    <w:p w:rsidR="003D0BE6" w:rsidRDefault="003D0BE6" w:rsidP="003D0BE6">
      <w:pPr>
        <w:widowControl/>
        <w:shd w:val="clear" w:color="auto" w:fill="FFFFFF"/>
        <w:ind w:leftChars="100" w:left="420" w:hangingChars="100" w:hanging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 w:rsidRP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□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 xml:space="preserve"> OJTによるSDVの回数の増加は無いこと</w:t>
      </w:r>
    </w:p>
    <w:p w:rsidR="003D0BE6" w:rsidRDefault="00E82D42" w:rsidP="003D0BE6">
      <w:pPr>
        <w:widowControl/>
        <w:shd w:val="clear" w:color="auto" w:fill="FFFFFF"/>
        <w:ind w:leftChars="200" w:left="42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（時間が余計にかかることはやむを得ないが</w:t>
      </w:r>
      <w:r w:rsidR="00225485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最小限にする</w:t>
      </w:r>
      <w:r w:rsidR="003D0BE6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）</w:t>
      </w:r>
    </w:p>
    <w:p w:rsidR="003D0BE6" w:rsidRDefault="003D0BE6" w:rsidP="003D0BE6">
      <w:pPr>
        <w:widowControl/>
        <w:shd w:val="clear" w:color="auto" w:fill="FFFFFF"/>
        <w:ind w:firstLineChars="100" w:firstLine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 w:rsidRP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□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 xml:space="preserve"> 希望している日時（特に時間枠）に問題がないこと</w:t>
      </w:r>
    </w:p>
    <w:p w:rsidR="003D0BE6" w:rsidRDefault="003D0BE6" w:rsidP="00225485">
      <w:pPr>
        <w:widowControl/>
        <w:shd w:val="clear" w:color="auto" w:fill="FFFFFF"/>
        <w:ind w:leftChars="100" w:left="420" w:hangingChars="100" w:hanging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 w:rsidRP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□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 xml:space="preserve"> </w:t>
      </w:r>
      <w:r w:rsidR="00225485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申込書：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参考書式2</w:t>
      </w:r>
      <w:r w:rsid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_NCGM版</w:t>
      </w:r>
      <w:r w:rsidR="00225485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「直接閲覧実施連絡票」の同行者氏名欄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に、該当者の氏名・所属とOJTである旨を明記すること</w:t>
      </w:r>
    </w:p>
    <w:p w:rsidR="003D0BE6" w:rsidRDefault="003D0BE6" w:rsidP="003D0BE6">
      <w:pPr>
        <w:widowControl/>
        <w:shd w:val="clear" w:color="auto" w:fill="FFFFFF"/>
        <w:ind w:firstLineChars="100" w:firstLine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 w:rsidRP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□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 xml:space="preserve"> </w:t>
      </w:r>
      <w:r w:rsidR="00225485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当日は、顔写真入りの社員証や免許証を持参し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、開始前に本人確認を行うこと</w:t>
      </w:r>
    </w:p>
    <w:p w:rsidR="005463B9" w:rsidRPr="00CF5558" w:rsidRDefault="005463B9" w:rsidP="00CF5558">
      <w:pPr>
        <w:widowControl/>
        <w:shd w:val="clear" w:color="auto" w:fill="FFFFFF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</w:p>
    <w:p w:rsidR="003D0BE6" w:rsidRDefault="003D0BE6" w:rsidP="003D0BE6">
      <w:pPr>
        <w:widowControl/>
        <w:shd w:val="clear" w:color="auto" w:fill="FFFFFF"/>
        <w:jc w:val="left"/>
        <w:rPr>
          <w:rFonts w:ascii="HG丸ｺﾞｼｯｸM-PRO" w:eastAsia="HG丸ｺﾞｼｯｸM-PRO" w:hAnsi="HG丸ｺﾞｼｯｸM-PRO" w:cs="Calibri"/>
          <w:b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b/>
          <w:color w:val="000000"/>
          <w:kern w:val="0"/>
          <w:szCs w:val="21"/>
        </w:rPr>
        <w:t>２．申請方法</w:t>
      </w:r>
    </w:p>
    <w:p w:rsidR="0023449F" w:rsidRDefault="003D0BE6" w:rsidP="0023449F">
      <w:pPr>
        <w:widowControl/>
        <w:shd w:val="clear" w:color="auto" w:fill="FFFFFF"/>
        <w:ind w:leftChars="100" w:left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必要書類：参考書式2</w:t>
      </w:r>
      <w:r w:rsid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_NCGM版「直接閲覧実施連絡票」</w:t>
      </w:r>
    </w:p>
    <w:p w:rsidR="0023449F" w:rsidRDefault="00CF5558" w:rsidP="0023449F">
      <w:pPr>
        <w:widowControl/>
        <w:shd w:val="clear" w:color="auto" w:fill="FFFFFF"/>
        <w:ind w:leftChars="100" w:left="210" w:firstLineChars="500" w:firstLine="105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治験</w:t>
      </w:r>
      <w:r w:rsidR="003D0BE6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事務局担当者宛てにメール添付にて、日程調整後速やかにお送りください。</w:t>
      </w:r>
    </w:p>
    <w:p w:rsidR="003D0BE6" w:rsidRDefault="003D0BE6" w:rsidP="0023449F">
      <w:pPr>
        <w:widowControl/>
        <w:shd w:val="clear" w:color="auto" w:fill="FFFFFF"/>
        <w:ind w:leftChars="100" w:left="210" w:firstLineChars="500" w:firstLine="105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確認後、</w:t>
      </w:r>
      <w:r w:rsidR="00F04F43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治験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事務局よりメールにて返信いたします。</w:t>
      </w:r>
    </w:p>
    <w:p w:rsidR="0023449F" w:rsidRDefault="003D0BE6" w:rsidP="003D0BE6">
      <w:pPr>
        <w:widowControl/>
        <w:shd w:val="clear" w:color="auto" w:fill="FFFFFF"/>
        <w:ind w:left="210" w:hangingChars="100" w:hanging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 xml:space="preserve">　※複数人で閲覧される場合は、同行者氏名欄に「氏名・所属部署」を記載してください。</w:t>
      </w:r>
    </w:p>
    <w:p w:rsidR="003D0BE6" w:rsidRDefault="003D0BE6" w:rsidP="0023449F">
      <w:pPr>
        <w:widowControl/>
        <w:shd w:val="clear" w:color="auto" w:fill="FFFFFF"/>
        <w:ind w:leftChars="200" w:left="42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担当モニター以外は、当日閲覧開始前に本人確認</w:t>
      </w:r>
      <w:r w:rsid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いたします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ので、社員証（顔社員入り）など確認できるものをご提示ください。</w:t>
      </w:r>
    </w:p>
    <w:p w:rsidR="005463B9" w:rsidRDefault="005463B9" w:rsidP="005463B9">
      <w:pPr>
        <w:widowControl/>
        <w:shd w:val="clear" w:color="auto" w:fill="FFFFFF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</w:p>
    <w:p w:rsidR="003D0BE6" w:rsidRDefault="00225485" w:rsidP="003D0BE6">
      <w:pPr>
        <w:widowControl/>
        <w:shd w:val="clear" w:color="auto" w:fill="FFFFFF"/>
        <w:ind w:left="211" w:hangingChars="100" w:hanging="211"/>
        <w:jc w:val="left"/>
        <w:rPr>
          <w:rFonts w:ascii="HG丸ｺﾞｼｯｸM-PRO" w:eastAsia="HG丸ｺﾞｼｯｸM-PRO" w:hAnsi="HG丸ｺﾞｼｯｸM-PRO" w:cs="Calibri"/>
          <w:b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b/>
          <w:color w:val="000000"/>
          <w:kern w:val="0"/>
          <w:szCs w:val="21"/>
        </w:rPr>
        <w:t>３．注意事項</w:t>
      </w:r>
    </w:p>
    <w:p w:rsidR="00225485" w:rsidRDefault="00CF5558" w:rsidP="0023449F">
      <w:pPr>
        <w:widowControl/>
        <w:shd w:val="clear" w:color="auto" w:fill="FFFFFF"/>
        <w:ind w:leftChars="100" w:left="420" w:hangingChars="100" w:hanging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・病院正面受付にて訪問された方の登録を行ない</w:t>
      </w:r>
      <w:r w:rsidR="00F105F8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入館証と御社ネームカードを見えるように付けてください。</w:t>
      </w:r>
    </w:p>
    <w:p w:rsidR="00F105F8" w:rsidRDefault="00CF5558" w:rsidP="0023449F">
      <w:pPr>
        <w:widowControl/>
        <w:shd w:val="clear" w:color="auto" w:fill="FFFFFF"/>
        <w:ind w:leftChars="100" w:left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・電子カルテ閲覧用の</w:t>
      </w:r>
      <w:r w:rsidR="00F105F8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パスワードはモニター管理となります。パスワードは60日以上で更新必須です。</w:t>
      </w:r>
    </w:p>
    <w:p w:rsidR="00F105F8" w:rsidRDefault="00CF5558" w:rsidP="00481010">
      <w:pPr>
        <w:widowControl/>
        <w:shd w:val="clear" w:color="auto" w:fill="FFFFFF"/>
        <w:ind w:leftChars="200" w:left="630" w:hangingChars="100" w:hanging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※</w:t>
      </w:r>
      <w:bookmarkStart w:id="0" w:name="_GoBack"/>
      <w:bookmarkEnd w:id="0"/>
      <w:r w:rsidR="00481010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パスワードが分からなくなった場合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は</w:t>
      </w:r>
      <w:r w:rsidR="00F105F8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情報管理室での再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発行手続が必要となりますのでご注意</w:t>
      </w:r>
      <w:r w:rsidR="00481010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ください。</w:t>
      </w:r>
    </w:p>
    <w:p w:rsidR="005463B9" w:rsidRDefault="005463B9" w:rsidP="005463B9">
      <w:pPr>
        <w:widowControl/>
        <w:shd w:val="clear" w:color="auto" w:fill="FFFFFF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</w:p>
    <w:p w:rsidR="00225485" w:rsidRPr="00225485" w:rsidRDefault="00225485" w:rsidP="003D0BE6">
      <w:pPr>
        <w:widowControl/>
        <w:shd w:val="clear" w:color="auto" w:fill="FFFFFF"/>
        <w:ind w:left="211" w:hangingChars="100" w:hanging="211"/>
        <w:jc w:val="left"/>
        <w:rPr>
          <w:rFonts w:ascii="HG丸ｺﾞｼｯｸM-PRO" w:eastAsia="HG丸ｺﾞｼｯｸM-PRO" w:hAnsi="HG丸ｺﾞｼｯｸM-PRO" w:cs="Calibri"/>
          <w:b/>
          <w:color w:val="000000"/>
          <w:kern w:val="0"/>
          <w:szCs w:val="21"/>
        </w:rPr>
      </w:pPr>
      <w:r w:rsidRPr="00225485">
        <w:rPr>
          <w:rFonts w:ascii="HG丸ｺﾞｼｯｸM-PRO" w:eastAsia="HG丸ｺﾞｼｯｸM-PRO" w:hAnsi="HG丸ｺﾞｼｯｸM-PRO" w:cs="Calibri" w:hint="eastAsia"/>
          <w:b/>
          <w:color w:val="000000"/>
          <w:kern w:val="0"/>
          <w:szCs w:val="21"/>
        </w:rPr>
        <w:t>４．その他</w:t>
      </w:r>
    </w:p>
    <w:p w:rsidR="003D0BE6" w:rsidRDefault="003D0BE6" w:rsidP="003D0BE6">
      <w:pPr>
        <w:widowControl/>
        <w:shd w:val="clear" w:color="auto" w:fill="FFFFFF"/>
        <w:ind w:left="210" w:hangingChars="100" w:hanging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 xml:space="preserve">　監査実施の際も同様の手続きをお願い</w:t>
      </w:r>
      <w:r w:rsid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いたします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。</w:t>
      </w:r>
    </w:p>
    <w:p w:rsidR="00417B1B" w:rsidRPr="005463B9" w:rsidRDefault="00CF5558" w:rsidP="005463B9">
      <w:pPr>
        <w:widowControl/>
        <w:shd w:val="clear" w:color="auto" w:fill="FFFFFF"/>
        <w:ind w:leftChars="100" w:left="210"/>
        <w:jc w:val="left"/>
        <w:rPr>
          <w:rFonts w:ascii="HG丸ｺﾞｼｯｸM-PRO" w:eastAsia="HG丸ｺﾞｼｯｸM-PRO" w:hAnsi="HG丸ｺﾞｼｯｸM-PRO" w:cs="Calibri"/>
          <w:color w:val="000000"/>
          <w:kern w:val="0"/>
          <w:szCs w:val="21"/>
        </w:rPr>
      </w:pP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直接閲覧実施に伴う費用請求は</w:t>
      </w:r>
      <w:r w:rsidR="0023449F"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ありません</w:t>
      </w:r>
      <w:r>
        <w:rPr>
          <w:rFonts w:ascii="HG丸ｺﾞｼｯｸM-PRO" w:eastAsia="HG丸ｺﾞｼｯｸM-PRO" w:hAnsi="HG丸ｺﾞｼｯｸM-PRO" w:cs="Calibri" w:hint="eastAsia"/>
          <w:color w:val="000000"/>
          <w:kern w:val="0"/>
          <w:szCs w:val="21"/>
        </w:rPr>
        <w:t>。</w:t>
      </w:r>
    </w:p>
    <w:sectPr w:rsidR="00417B1B" w:rsidRPr="005463B9" w:rsidSect="00795229">
      <w:headerReference w:type="default" r:id="rId6"/>
      <w:footerReference w:type="default" r:id="rId7"/>
      <w:pgSz w:w="11906" w:h="16838"/>
      <w:pgMar w:top="1474" w:right="851" w:bottom="130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ED3" w:rsidRDefault="008D1ED3" w:rsidP="00173A61">
      <w:r>
        <w:separator/>
      </w:r>
    </w:p>
  </w:endnote>
  <w:endnote w:type="continuationSeparator" w:id="0">
    <w:p w:rsidR="008D1ED3" w:rsidRDefault="008D1ED3" w:rsidP="0017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A61" w:rsidRDefault="00173A61" w:rsidP="00173A61">
    <w:pPr>
      <w:pStyle w:val="a8"/>
      <w:jc w:val="right"/>
    </w:pPr>
    <w:r>
      <w:rPr>
        <w:rFonts w:hint="eastAsia"/>
      </w:rPr>
      <w:t>201</w:t>
    </w:r>
    <w:r w:rsidR="00045A29">
      <w:rPr>
        <w:rFonts w:hint="eastAsia"/>
      </w:rPr>
      <w:t>9</w:t>
    </w:r>
    <w:r>
      <w:rPr>
        <w:rFonts w:hint="eastAsia"/>
      </w:rPr>
      <w:t>年</w:t>
    </w:r>
    <w:r w:rsidR="00045A29">
      <w:t>10</w:t>
    </w:r>
    <w:r>
      <w:rPr>
        <w:rFonts w:hint="eastAsia"/>
      </w:rPr>
      <w:t>月改定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ED3" w:rsidRDefault="008D1ED3" w:rsidP="00173A61">
      <w:r>
        <w:separator/>
      </w:r>
    </w:p>
  </w:footnote>
  <w:footnote w:type="continuationSeparator" w:id="0">
    <w:p w:rsidR="008D1ED3" w:rsidRDefault="008D1ED3" w:rsidP="00173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594" w:rsidRDefault="00135594" w:rsidP="00173A61">
    <w:pPr>
      <w:pStyle w:val="a6"/>
      <w:jc w:val="center"/>
      <w:rPr>
        <w:rFonts w:ascii="HG丸ｺﾞｼｯｸM-PRO" w:eastAsia="HG丸ｺﾞｼｯｸM-PRO" w:hAnsi="HG丸ｺﾞｼｯｸM-PRO"/>
        <w:sz w:val="24"/>
        <w:szCs w:val="24"/>
      </w:rPr>
    </w:pPr>
  </w:p>
  <w:p w:rsidR="00173A61" w:rsidRPr="005463B9" w:rsidRDefault="00173A61" w:rsidP="00173A61">
    <w:pPr>
      <w:pStyle w:val="a6"/>
      <w:jc w:val="center"/>
      <w:rPr>
        <w:rFonts w:ascii="HG丸ｺﾞｼｯｸM-PRO" w:eastAsia="HG丸ｺﾞｼｯｸM-PRO" w:hAnsi="HG丸ｺﾞｼｯｸM-PRO"/>
        <w:sz w:val="24"/>
        <w:szCs w:val="24"/>
      </w:rPr>
    </w:pPr>
    <w:r w:rsidRPr="005463B9">
      <w:rPr>
        <w:rFonts w:ascii="HG丸ｺﾞｼｯｸM-PRO" w:eastAsia="HG丸ｺﾞｼｯｸM-PRO" w:hAnsi="HG丸ｺﾞｼｯｸM-PRO" w:hint="eastAsia"/>
        <w:sz w:val="24"/>
        <w:szCs w:val="24"/>
      </w:rPr>
      <w:t>国立研究開発法人　国立国際医療研究センター病院</w:t>
    </w:r>
    <w:r w:rsidR="00CF5558" w:rsidRPr="005463B9">
      <w:rPr>
        <w:rFonts w:ascii="HG丸ｺﾞｼｯｸM-PRO" w:eastAsia="HG丸ｺﾞｼｯｸM-PRO" w:hAnsi="HG丸ｺﾞｼｯｸM-PRO" w:hint="eastAsia"/>
        <w:sz w:val="24"/>
        <w:szCs w:val="24"/>
      </w:rPr>
      <w:t xml:space="preserve">　治験管理室</w:t>
    </w:r>
  </w:p>
  <w:p w:rsidR="00173A61" w:rsidRPr="005463B9" w:rsidRDefault="00173A61" w:rsidP="00173A61">
    <w:pPr>
      <w:pStyle w:val="a6"/>
      <w:jc w:val="center"/>
      <w:rPr>
        <w:rFonts w:ascii="HG丸ｺﾞｼｯｸM-PRO" w:eastAsia="HG丸ｺﾞｼｯｸM-PRO" w:hAnsi="HG丸ｺﾞｼｯｸM-PRO"/>
        <w:sz w:val="24"/>
        <w:szCs w:val="24"/>
      </w:rPr>
    </w:pPr>
    <w:r w:rsidRPr="005463B9">
      <w:rPr>
        <w:rFonts w:ascii="HG丸ｺﾞｼｯｸM-PRO" w:eastAsia="HG丸ｺﾞｼｯｸM-PRO" w:hAnsi="HG丸ｺﾞｼｯｸM-PRO" w:hint="eastAsia"/>
        <w:sz w:val="24"/>
        <w:szCs w:val="24"/>
      </w:rPr>
      <w:t>【 直接閲覧実施申請手引き 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E6"/>
    <w:rsid w:val="00045A29"/>
    <w:rsid w:val="00116942"/>
    <w:rsid w:val="00135594"/>
    <w:rsid w:val="00173A61"/>
    <w:rsid w:val="001A40FB"/>
    <w:rsid w:val="00225485"/>
    <w:rsid w:val="0023449F"/>
    <w:rsid w:val="003A64A1"/>
    <w:rsid w:val="003D0BE6"/>
    <w:rsid w:val="00417B1B"/>
    <w:rsid w:val="00481010"/>
    <w:rsid w:val="005463B9"/>
    <w:rsid w:val="005A4226"/>
    <w:rsid w:val="00795229"/>
    <w:rsid w:val="007D14D3"/>
    <w:rsid w:val="008D1ED3"/>
    <w:rsid w:val="00966D79"/>
    <w:rsid w:val="009827B1"/>
    <w:rsid w:val="009A199B"/>
    <w:rsid w:val="00A54451"/>
    <w:rsid w:val="00CF5558"/>
    <w:rsid w:val="00DA5B58"/>
    <w:rsid w:val="00E82D42"/>
    <w:rsid w:val="00F04F43"/>
    <w:rsid w:val="00F1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6CE6EE-5B69-44E0-BE0C-D30B9659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B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BE6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E82D42"/>
    <w:pPr>
      <w:jc w:val="right"/>
    </w:pPr>
    <w:rPr>
      <w:rFonts w:ascii="HG丸ｺﾞｼｯｸM-PRO" w:eastAsia="HG丸ｺﾞｼｯｸM-PRO" w:hAnsi="HG丸ｺﾞｼｯｸM-PRO" w:cs="Calibri"/>
      <w:color w:val="000000"/>
      <w:kern w:val="0"/>
      <w:szCs w:val="21"/>
    </w:rPr>
  </w:style>
  <w:style w:type="character" w:customStyle="1" w:styleId="a5">
    <w:name w:val="結語 (文字)"/>
    <w:basedOn w:val="a0"/>
    <w:link w:val="a4"/>
    <w:uiPriority w:val="99"/>
    <w:rsid w:val="00E82D42"/>
    <w:rPr>
      <w:rFonts w:ascii="HG丸ｺﾞｼｯｸM-PRO" w:eastAsia="HG丸ｺﾞｼｯｸM-PRO" w:hAnsi="HG丸ｺﾞｼｯｸM-PRO" w:cs="Calibri"/>
      <w:color w:val="000000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73A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A61"/>
  </w:style>
  <w:style w:type="paragraph" w:styleId="a8">
    <w:name w:val="footer"/>
    <w:basedOn w:val="a"/>
    <w:link w:val="a9"/>
    <w:uiPriority w:val="99"/>
    <w:unhideWhenUsed/>
    <w:rsid w:val="00173A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松崎 里美</dc:creator>
  <cp:keywords/>
  <dc:description/>
  <cp:lastModifiedBy>泉久保 亜希</cp:lastModifiedBy>
  <cp:revision>15</cp:revision>
  <dcterms:created xsi:type="dcterms:W3CDTF">2018-12-10T01:24:00Z</dcterms:created>
  <dcterms:modified xsi:type="dcterms:W3CDTF">2019-10-18T00:35:00Z</dcterms:modified>
</cp:coreProperties>
</file>